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E1175">
      <w:pPr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厦门市杏林医院2026年度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部分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信息软件、维保服务采购项目</w:t>
      </w:r>
    </w:p>
    <w:p w14:paraId="1FA0B431">
      <w:pPr>
        <w:snapToGrid w:val="0"/>
        <w:spacing w:line="360" w:lineRule="exact"/>
        <w:rPr>
          <w:rFonts w:hint="eastAsia" w:ascii="黑体" w:hAnsi="黑体" w:eastAsia="黑体" w:cs="黑体"/>
          <w:color w:val="000000"/>
          <w:spacing w:val="-11"/>
          <w:sz w:val="32"/>
          <w:szCs w:val="32"/>
          <w:lang w:val="en-US" w:eastAsia="zh-CN"/>
        </w:rPr>
      </w:pPr>
    </w:p>
    <w:tbl>
      <w:tblPr>
        <w:tblStyle w:val="3"/>
        <w:tblW w:w="81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9"/>
        <w:gridCol w:w="2605"/>
      </w:tblGrid>
      <w:tr w14:paraId="602DD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5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9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预算总金额（万元）</w:t>
            </w:r>
          </w:p>
        </w:tc>
      </w:tr>
      <w:tr w14:paraId="38928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23F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HIS及电子病历系统升级改造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F46B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 w14:paraId="42FED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ADA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医疗影像存储与传输系统软证书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3930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7.60</w:t>
            </w:r>
          </w:p>
        </w:tc>
      </w:tr>
      <w:tr w14:paraId="360B5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3AF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高级安全保障服务</w:t>
            </w:r>
          </w:p>
          <w:p w14:paraId="03E5C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针对国家、省市及行业攻防演练期间或重大节日，派遣高级安服人员，以现场方式为我单位系统、应用提供安全保障工作，协助处理信息安全事件，确保重要敏感时期的网络信息安全。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不少于10人天）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83EF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6.00</w:t>
            </w:r>
          </w:p>
        </w:tc>
      </w:tr>
      <w:tr w14:paraId="7C533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761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病理系统维保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DA5C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6.00</w:t>
            </w:r>
          </w:p>
        </w:tc>
      </w:tr>
      <w:tr w14:paraId="5E94D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DC6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全院网络零星布线（云主机服务等）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868F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10.00</w:t>
            </w:r>
          </w:p>
        </w:tc>
      </w:tr>
      <w:tr w14:paraId="5173D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4CE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心电系统维保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DCB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2.50</w:t>
            </w:r>
          </w:p>
        </w:tc>
      </w:tr>
      <w:tr w14:paraId="41742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0CB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移动客户端管理系统许可及维护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21CF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6.60</w:t>
            </w:r>
          </w:p>
        </w:tc>
      </w:tr>
      <w:tr w14:paraId="677CD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5E2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零星配件采购维修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9E28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10.00</w:t>
            </w:r>
          </w:p>
        </w:tc>
      </w:tr>
      <w:tr w14:paraId="55A2B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389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诊间结算平台维保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79E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12.00</w:t>
            </w:r>
          </w:p>
        </w:tc>
      </w:tr>
      <w:tr w14:paraId="63104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C71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安全渗透测试服务</w:t>
            </w:r>
          </w:p>
          <w:p w14:paraId="33012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（通过模拟工具等对单位系统、应用进行模拟攻击渗透，识别工具扫描无法发现的问题，进行分析，最终提供相关渗透报告并提供加固建议，提高系统安全性。不少于2次每年）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19DB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5.00</w:t>
            </w:r>
          </w:p>
        </w:tc>
      </w:tr>
    </w:tbl>
    <w:p w14:paraId="5B7D3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512" w:rightChars="-244"/>
        <w:jc w:val="left"/>
        <w:textAlignment w:val="auto"/>
        <w:rPr>
          <w:rFonts w:hint="eastAsia" w:ascii="仿宋" w:hAnsi="仿宋" w:eastAsia="仿宋" w:cs="仿宋"/>
          <w:color w:val="000000"/>
          <w:spacing w:val="-11"/>
          <w:sz w:val="25"/>
          <w:szCs w:val="25"/>
          <w:lang w:val="en-US" w:eastAsia="zh-CN"/>
        </w:rPr>
      </w:pPr>
    </w:p>
    <w:p w14:paraId="523ADA11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E00DD"/>
    <w:rsid w:val="38F62D99"/>
    <w:rsid w:val="3DF90D80"/>
    <w:rsid w:val="48927C32"/>
    <w:rsid w:val="54813E9E"/>
    <w:rsid w:val="6556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504</Words>
  <Characters>626</Characters>
  <Lines>0</Lines>
  <Paragraphs>0</Paragraphs>
  <TotalTime>7</TotalTime>
  <ScaleCrop>false</ScaleCrop>
  <LinksUpToDate>false</LinksUpToDate>
  <CharactersWithSpaces>627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2026-01-19T02:45:00Z</dcterms:created>
  <dc:creator>Administrator</dc:creator>
  <cp:lastModifiedBy>WPS_1598838986</cp:lastModifiedBy>
  <dcterms:modified xsi:type="dcterms:W3CDTF">2026-04-17T02:25:00Z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eyJoZGlkIjoiYjY5OWNjZDlmMzgwZDliNzFmMWJhOGEyODZjYmM3MDgiLCJ1c2VySWQiOiIxMDczOTE5MTEyIn0=</vt:lpwstr>
  </property>
  <property fmtid="{D5CDD505-2E9C-101B-9397-08002B2CF9AE}" pid="4" name="ICV">
    <vt:lpwstr>F95FC695A3FB40978DFB60383CCCF899_12</vt:lpwstr>
  </property>
</Properties>
</file>